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FB" w:rsidRPr="00790F19" w:rsidRDefault="00790F19">
      <w:pPr>
        <w:rPr>
          <w:sz w:val="36"/>
          <w:szCs w:val="36"/>
          <w:lang w:val="en-US"/>
        </w:rPr>
      </w:pPr>
      <w:r w:rsidRPr="00790F19">
        <w:rPr>
          <w:rStyle w:val="a5"/>
          <w:rFonts w:ascii="Trebuchet MS" w:hAnsi="Trebuchet MS"/>
          <w:sz w:val="36"/>
          <w:szCs w:val="36"/>
        </w:rPr>
        <w:t>MARRAKECH</w:t>
      </w:r>
    </w:p>
    <w:p w:rsidR="00790F19" w:rsidRDefault="00790F19">
      <w:r>
        <w:rPr>
          <w:noProof/>
          <w:lang w:eastAsia="ru-RU"/>
        </w:rPr>
        <w:drawing>
          <wp:inline distT="0" distB="0" distL="0" distR="0">
            <wp:extent cx="1781175" cy="1381125"/>
            <wp:effectExtent l="19050" t="0" r="9525" b="0"/>
            <wp:docPr id="1" name="Рисунок 1" descr="marrakesh 2.5L-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rakesh 2.5L-R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F19" w:rsidRPr="00790F19" w:rsidRDefault="00790F19" w:rsidP="00790F19">
      <w:pPr>
        <w:rPr>
          <w:rStyle w:val="apple-converted-space"/>
          <w:rFonts w:ascii="Trebuchet MS" w:hAnsi="Trebuchet MS"/>
          <w:sz w:val="21"/>
          <w:szCs w:val="21"/>
          <w:shd w:val="clear" w:color="auto" w:fill="000000"/>
        </w:rPr>
      </w:pPr>
      <w:r w:rsidRPr="00790F19">
        <w:rPr>
          <w:rStyle w:val="a5"/>
          <w:rFonts w:ascii="Trebuchet MS" w:hAnsi="Trebuchet MS"/>
          <w:sz w:val="21"/>
          <w:szCs w:val="21"/>
        </w:rPr>
        <w:t>База «MARRAKECH» /  «</w:t>
      </w:r>
      <w:proofErr w:type="spellStart"/>
      <w:r w:rsidRPr="00790F19">
        <w:rPr>
          <w:rStyle w:val="a5"/>
          <w:rFonts w:ascii="Trebuchet MS" w:hAnsi="Trebuchet MS"/>
          <w:sz w:val="21"/>
          <w:szCs w:val="21"/>
        </w:rPr>
        <w:t>MARRAKECH-metallik</w:t>
      </w:r>
      <w:proofErr w:type="spellEnd"/>
      <w:r w:rsidRPr="00790F19">
        <w:rPr>
          <w:rStyle w:val="a5"/>
          <w:rFonts w:ascii="Trebuchet MS" w:hAnsi="Trebuchet MS"/>
          <w:sz w:val="21"/>
          <w:szCs w:val="21"/>
        </w:rPr>
        <w:t>»</w:t>
      </w:r>
      <w:r w:rsidRPr="00790F19">
        <w:rPr>
          <w:rStyle w:val="apple-converted-space"/>
          <w:rFonts w:ascii="Trebuchet MS" w:hAnsi="Trebuchet MS"/>
          <w:b/>
          <w:bCs/>
          <w:sz w:val="21"/>
          <w:szCs w:val="21"/>
        </w:rPr>
        <w:t> </w:t>
      </w:r>
      <w:r w:rsidRPr="00790F19">
        <w:rPr>
          <w:rFonts w:ascii="Trebuchet MS" w:hAnsi="Trebuchet MS"/>
          <w:sz w:val="21"/>
          <w:szCs w:val="21"/>
        </w:rPr>
        <w:br/>
        <w:t>Основа:  ПОЛУПРОЗРАЧНАЯ</w:t>
      </w:r>
      <w:r w:rsidRPr="00790F19">
        <w:rPr>
          <w:rStyle w:val="apple-converted-space"/>
          <w:rFonts w:ascii="Trebuchet MS" w:hAnsi="Trebuchet MS"/>
          <w:sz w:val="21"/>
          <w:szCs w:val="21"/>
        </w:rPr>
        <w:t> </w:t>
      </w:r>
      <w:r w:rsidRPr="00790F19">
        <w:rPr>
          <w:rFonts w:ascii="Trebuchet MS" w:hAnsi="Trebuchet MS"/>
          <w:sz w:val="21"/>
          <w:szCs w:val="21"/>
        </w:rPr>
        <w:br/>
        <w:t>ВОДОЭМУЛЬСИОННАЯ КРАСКА</w:t>
      </w:r>
      <w:r w:rsidRPr="00790F19">
        <w:rPr>
          <w:rStyle w:val="apple-converted-space"/>
          <w:rFonts w:ascii="Trebuchet MS" w:hAnsi="Trebuchet MS"/>
          <w:sz w:val="21"/>
          <w:szCs w:val="21"/>
        </w:rPr>
        <w:t> </w:t>
      </w:r>
      <w:r w:rsidRPr="00790F19">
        <w:rPr>
          <w:rFonts w:ascii="Trebuchet MS" w:hAnsi="Trebuchet MS"/>
          <w:sz w:val="21"/>
          <w:szCs w:val="21"/>
        </w:rPr>
        <w:br/>
        <w:t>С ДОБАВЛЕНИЕМ РЕЧНОГО ПЕСКА МЕЛКОЙ ФРАКЦИИ </w:t>
      </w:r>
      <w:r w:rsidRPr="00790F19">
        <w:rPr>
          <w:rStyle w:val="apple-converted-space"/>
          <w:rFonts w:ascii="Trebuchet MS" w:hAnsi="Trebuchet MS"/>
          <w:sz w:val="21"/>
          <w:szCs w:val="21"/>
        </w:rPr>
        <w:t> </w:t>
      </w:r>
      <w:r w:rsidRPr="00790F19">
        <w:rPr>
          <w:rFonts w:ascii="Trebuchet MS" w:hAnsi="Trebuchet MS"/>
          <w:sz w:val="21"/>
          <w:szCs w:val="21"/>
        </w:rPr>
        <w:br/>
        <w:t>Фасовка: 2,5 л</w:t>
      </w:r>
      <w:r w:rsidRPr="00790F19">
        <w:rPr>
          <w:rStyle w:val="apple-converted-space"/>
          <w:rFonts w:ascii="Trebuchet MS" w:hAnsi="Trebuchet MS"/>
          <w:sz w:val="21"/>
          <w:szCs w:val="21"/>
        </w:rPr>
        <w:t> </w:t>
      </w:r>
      <w:r w:rsidRPr="00790F19">
        <w:rPr>
          <w:rFonts w:ascii="Trebuchet MS" w:hAnsi="Trebuchet MS"/>
          <w:sz w:val="21"/>
          <w:szCs w:val="21"/>
        </w:rPr>
        <w:br/>
        <w:t>Расход: 1л на 1,6 -5 м</w:t>
      </w:r>
      <w:proofErr w:type="gramStart"/>
      <w:r w:rsidRPr="00790F19">
        <w:rPr>
          <w:rFonts w:ascii="Trebuchet MS" w:hAnsi="Trebuchet MS"/>
          <w:sz w:val="21"/>
          <w:szCs w:val="21"/>
        </w:rPr>
        <w:t>2</w:t>
      </w:r>
      <w:proofErr w:type="gramEnd"/>
      <w:r w:rsidRPr="00790F19">
        <w:rPr>
          <w:rFonts w:ascii="Trebuchet MS" w:hAnsi="Trebuchet MS"/>
          <w:sz w:val="21"/>
          <w:szCs w:val="21"/>
        </w:rPr>
        <w:t xml:space="preserve"> (зависит от способа нанесения)</w:t>
      </w:r>
      <w:r w:rsidRPr="00790F19">
        <w:rPr>
          <w:rStyle w:val="apple-converted-space"/>
          <w:rFonts w:ascii="Trebuchet MS" w:hAnsi="Trebuchet MS"/>
          <w:sz w:val="21"/>
          <w:szCs w:val="21"/>
        </w:rPr>
        <w:t> </w:t>
      </w:r>
      <w:r w:rsidRPr="00790F19">
        <w:rPr>
          <w:rFonts w:ascii="Trebuchet MS" w:hAnsi="Trebuchet MS"/>
          <w:sz w:val="21"/>
          <w:szCs w:val="21"/>
        </w:rPr>
        <w:br/>
        <w:t>Время высыхания: 4-6 часов</w:t>
      </w:r>
      <w:r w:rsidRPr="00790F19">
        <w:rPr>
          <w:rStyle w:val="apple-converted-space"/>
          <w:rFonts w:ascii="Trebuchet MS" w:hAnsi="Trebuchet MS"/>
          <w:sz w:val="21"/>
          <w:szCs w:val="21"/>
        </w:rPr>
        <w:t> </w:t>
      </w:r>
      <w:r w:rsidRPr="00790F19">
        <w:rPr>
          <w:rFonts w:ascii="Trebuchet MS" w:hAnsi="Trebuchet MS"/>
          <w:sz w:val="21"/>
          <w:szCs w:val="21"/>
        </w:rPr>
        <w:br/>
        <w:t>Рабочее время: 3-5 минут</w:t>
      </w:r>
      <w:r w:rsidRPr="00790F19">
        <w:rPr>
          <w:rStyle w:val="apple-converted-space"/>
          <w:rFonts w:ascii="Trebuchet MS" w:hAnsi="Trebuchet MS"/>
          <w:sz w:val="21"/>
          <w:szCs w:val="21"/>
        </w:rPr>
        <w:t> </w:t>
      </w:r>
    </w:p>
    <w:p w:rsidR="00790F19" w:rsidRPr="009C3E77" w:rsidRDefault="00790F19" w:rsidP="00790F19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000000"/>
          <w:lang w:val="en-US" w:eastAsia="ru-RU"/>
        </w:rPr>
      </w:pPr>
      <w:r w:rsidRPr="009C3E77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Описание:</w:t>
      </w:r>
    </w:p>
    <w:p w:rsidR="00790F19" w:rsidRPr="00790F19" w:rsidRDefault="00790F19" w:rsidP="00790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0F19" w:rsidRPr="00790F19" w:rsidRDefault="00790F19" w:rsidP="00790F19">
      <w:pPr>
        <w:spacing w:after="120" w:line="27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Водоэмульсионная полупрозрачная краска для внутренней отделки с содержанием речного песка. Перед применением тщательно перемешивается, после перемешивания полностью </w:t>
      </w:r>
      <w:proofErr w:type="gramStart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готова</w:t>
      </w:r>
      <w:proofErr w:type="gramEnd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к использованию. За счет своей прочности и износоустойчивости, краска имеет широкий спектр областей применения – ванные комнаты, кухни, лестничные пролеты и прихожие – любые места с угрозой повышенной </w:t>
      </w:r>
      <w:proofErr w:type="spellStart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истираемости</w:t>
      </w:r>
      <w:proofErr w:type="spellEnd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. </w:t>
      </w:r>
      <w:proofErr w:type="spellStart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Marrakech</w:t>
      </w:r>
      <w:proofErr w:type="spellEnd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  прекрасно подходит для нанесения на большие площади офисных и административных зданий за счет простоты нанесения и технологичности. Можно использовать различные варианты нанесения – шпатель, кисть, валик с коротким ворсом или </w:t>
      </w:r>
      <w:proofErr w:type="spellStart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шпатулетку</w:t>
      </w:r>
      <w:proofErr w:type="spellEnd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. В зависимости от выбранного инструмента будет меняться эффект нанесения.</w:t>
      </w:r>
    </w:p>
    <w:p w:rsidR="00790F19" w:rsidRPr="00790F19" w:rsidRDefault="00790F19" w:rsidP="00790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77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Рекомендации по нанесению:</w:t>
      </w:r>
      <w:r w:rsidRPr="00790F19">
        <w:rPr>
          <w:rFonts w:ascii="Trebuchet MS" w:eastAsia="Times New Roman" w:hAnsi="Trebuchet MS" w:cs="Times New Roman"/>
          <w:b/>
          <w:bCs/>
          <w:sz w:val="24"/>
          <w:szCs w:val="24"/>
          <w:shd w:val="clear" w:color="auto" w:fill="000000"/>
          <w:lang w:eastAsia="ru-RU"/>
        </w:rPr>
        <w:br/>
      </w:r>
      <w:r w:rsidRPr="00790F19">
        <w:rPr>
          <w:rFonts w:ascii="Trebuchet MS" w:eastAsia="Times New Roman" w:hAnsi="Trebuchet MS" w:cs="Times New Roman"/>
          <w:sz w:val="24"/>
          <w:szCs w:val="24"/>
          <w:lang w:eastAsia="ru-RU"/>
        </w:rPr>
        <w:br/>
      </w:r>
    </w:p>
    <w:p w:rsidR="00790F19" w:rsidRPr="00790F19" w:rsidRDefault="00790F19" w:rsidP="00790F19">
      <w:pPr>
        <w:spacing w:after="120" w:line="27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1. Перед покраской необходима тщательная подготовка стен. После обработки финишной шпаклевкой необходимо нанесение грунта с глубоким проникновением. Когда он полностью высохнет, поверху необходимо нанести грунт </w:t>
      </w:r>
      <w:proofErr w:type="spellStart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Primaire</w:t>
      </w:r>
      <w:proofErr w:type="spellEnd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  <w:proofErr w:type="spellStart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Peinture</w:t>
      </w:r>
      <w:proofErr w:type="spellEnd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.  </w:t>
      </w:r>
      <w:proofErr w:type="spellStart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Marrakech</w:t>
      </w:r>
      <w:proofErr w:type="spellEnd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  наносится на чистую, сухую и прочную поверхность.</w:t>
      </w:r>
    </w:p>
    <w:p w:rsidR="00790F19" w:rsidRPr="00790F19" w:rsidRDefault="00790F19" w:rsidP="00790F19">
      <w:pPr>
        <w:spacing w:after="120" w:line="27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2. Для получения эффекта тканевой поверхности краску </w:t>
      </w:r>
      <w:proofErr w:type="spellStart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Marrakech</w:t>
      </w:r>
      <w:proofErr w:type="spellEnd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 наносится при помощи широкой щетки или кисти. Движения должны быть постоянно перекрещивающиеся, круговые или растянутые в одном направлении. При помощи </w:t>
      </w:r>
      <w:proofErr w:type="spellStart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шпатулетки</w:t>
      </w:r>
      <w:proofErr w:type="spellEnd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можно оригинально распределить песчинки, не дожидаясь высыхания – это придаст дополнительный декоративный эффект. Для </w:t>
      </w:r>
      <w:proofErr w:type="gramStart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более фактурной</w:t>
      </w:r>
      <w:proofErr w:type="gramEnd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имитации следует использовать шпатель и создавать рисунок с помощью плавных коротких движений.</w:t>
      </w:r>
    </w:p>
    <w:p w:rsidR="00790F19" w:rsidRPr="00790F19" w:rsidRDefault="00790F19" w:rsidP="00790F19">
      <w:pPr>
        <w:spacing w:after="120" w:line="27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Эффект прозрачности достигается за счет тонкого слоя краски с просвечивающимся основанием. Расход составит порядка 2,5 литра на 10-12 квадратных метров. При этом</w:t>
      </w:r>
      <w:proofErr w:type="gramStart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,</w:t>
      </w:r>
      <w:proofErr w:type="gramEnd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если грунт предварительно тонировать, можно добиться эффекта цветового контраста.</w:t>
      </w:r>
    </w:p>
    <w:p w:rsidR="00790F19" w:rsidRPr="00790F19" w:rsidRDefault="00790F19" w:rsidP="00790F19">
      <w:pPr>
        <w:spacing w:after="0" w:line="27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Для эффекта полного укрытия расход составит 2,5 литра на 4-6 квадратных метров.</w:t>
      </w:r>
      <w:r w:rsidRPr="00790F19">
        <w:rPr>
          <w:rFonts w:ascii="Trebuchet MS" w:eastAsia="Times New Roman" w:hAnsi="Trebuchet MS" w:cs="Times New Roman"/>
          <w:sz w:val="21"/>
          <w:lang w:eastAsia="ru-RU"/>
        </w:rPr>
        <w:t> </w:t>
      </w:r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br/>
        <w:t>Для получения «ровного» цвета рекомендуется использовать </w:t>
      </w:r>
      <w:proofErr w:type="spellStart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Seringue</w:t>
      </w:r>
      <w:proofErr w:type="spellEnd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  <w:proofErr w:type="spellStart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Paricolor</w:t>
      </w:r>
      <w:proofErr w:type="spellEnd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– универсальный краситель - сразу для всей поверхности покрытия. Допускается нанесение </w:t>
      </w:r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lastRenderedPageBreak/>
        <w:t>нескольких цветов декоративной краски. Время высыхания составляет от четырех до шести часов.</w:t>
      </w:r>
    </w:p>
    <w:p w:rsidR="00790F19" w:rsidRPr="00790F19" w:rsidRDefault="00790F19" w:rsidP="00790F19">
      <w:pPr>
        <w:spacing w:after="120" w:line="27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3. Для защиты от внешних воздействий поверхность выдерживается 4-6 часов до полного высыхания. В комнатах, где постоянно проводится влажная уборка (кухни, ванные комнаты) есть смысл в нанесении бесцветного лака </w:t>
      </w:r>
      <w:proofErr w:type="spellStart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Vernis</w:t>
      </w:r>
      <w:proofErr w:type="spellEnd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 – глянцевого или полуматового. При этом лак на 5-10% разбавляется водой. Это придаст декоративной краске дополнительную </w:t>
      </w:r>
      <w:proofErr w:type="spellStart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пар</w:t>
      </w:r>
      <w:proofErr w:type="gramStart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о</w:t>
      </w:r>
      <w:proofErr w:type="spellEnd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-</w:t>
      </w:r>
      <w:proofErr w:type="gramEnd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, </w:t>
      </w:r>
      <w:proofErr w:type="spellStart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ударо</w:t>
      </w:r>
      <w:proofErr w:type="spellEnd"/>
      <w:r w:rsidRPr="00790F19">
        <w:rPr>
          <w:rFonts w:ascii="Trebuchet MS" w:eastAsia="Times New Roman" w:hAnsi="Trebuchet MS" w:cs="Times New Roman"/>
          <w:sz w:val="21"/>
          <w:szCs w:val="21"/>
          <w:lang w:eastAsia="ru-RU"/>
        </w:rPr>
        <w:t>- и влагостойкость. Для предотвращения появления стыков следует работать от угла до угла без перерывов.</w:t>
      </w:r>
    </w:p>
    <w:p w:rsidR="00790F19" w:rsidRDefault="00790F19" w:rsidP="00790F19">
      <w:pPr>
        <w:tabs>
          <w:tab w:val="left" w:pos="3375"/>
        </w:tabs>
      </w:pPr>
      <w:r>
        <w:tab/>
      </w:r>
    </w:p>
    <w:sectPr w:rsidR="00790F19" w:rsidSect="0017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F19"/>
    <w:rsid w:val="00170D32"/>
    <w:rsid w:val="001C2C88"/>
    <w:rsid w:val="004C2073"/>
    <w:rsid w:val="00790F19"/>
    <w:rsid w:val="009C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F1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90F19"/>
    <w:rPr>
      <w:b/>
      <w:bCs/>
    </w:rPr>
  </w:style>
  <w:style w:type="character" w:customStyle="1" w:styleId="apple-converted-space">
    <w:name w:val="apple-converted-space"/>
    <w:basedOn w:val="a0"/>
    <w:rsid w:val="00790F19"/>
  </w:style>
  <w:style w:type="paragraph" w:styleId="a6">
    <w:name w:val="Normal (Web)"/>
    <w:basedOn w:val="a"/>
    <w:uiPriority w:val="99"/>
    <w:semiHidden/>
    <w:unhideWhenUsed/>
    <w:rsid w:val="0079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2390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2014-11-12T10:08:00Z</dcterms:created>
  <dcterms:modified xsi:type="dcterms:W3CDTF">2014-11-12T10:24:00Z</dcterms:modified>
</cp:coreProperties>
</file>